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5432" w14:textId="77777777" w:rsidR="007E5069" w:rsidRDefault="007E5069">
      <w:pPr>
        <w:pStyle w:val="Standard"/>
        <w:spacing w:line="360" w:lineRule="auto"/>
        <w:jc w:val="center"/>
        <w:rPr>
          <w:rFonts w:ascii="Albertus Medium" w:hAnsi="Albertus Medium" w:hint="eastAsia"/>
          <w:b/>
          <w:bCs/>
          <w:sz w:val="26"/>
          <w:szCs w:val="26"/>
        </w:rPr>
      </w:pPr>
    </w:p>
    <w:p w14:paraId="0B3FE42C" w14:textId="77777777" w:rsidR="007E5069" w:rsidRDefault="007E5069">
      <w:pPr>
        <w:pStyle w:val="Standard"/>
        <w:spacing w:line="360" w:lineRule="auto"/>
        <w:jc w:val="center"/>
        <w:rPr>
          <w:rFonts w:ascii="Albertus Medium" w:hAnsi="Albertus Medium" w:hint="eastAsia"/>
          <w:b/>
          <w:bCs/>
          <w:sz w:val="26"/>
          <w:szCs w:val="26"/>
        </w:rPr>
      </w:pPr>
    </w:p>
    <w:p w14:paraId="2D2135F1" w14:textId="77777777" w:rsidR="007E5069" w:rsidRDefault="007E5069">
      <w:pPr>
        <w:pStyle w:val="Standard"/>
        <w:spacing w:line="360" w:lineRule="auto"/>
        <w:jc w:val="center"/>
        <w:rPr>
          <w:rFonts w:ascii="Albertus Medium" w:hAnsi="Albertus Medium" w:hint="eastAsia"/>
          <w:b/>
          <w:bCs/>
          <w:sz w:val="26"/>
          <w:szCs w:val="26"/>
        </w:rPr>
      </w:pPr>
    </w:p>
    <w:p w14:paraId="6E1F1CBD" w14:textId="77777777" w:rsidR="007E5069" w:rsidRDefault="007E5069">
      <w:pPr>
        <w:pStyle w:val="Standard"/>
        <w:spacing w:line="360" w:lineRule="auto"/>
        <w:jc w:val="center"/>
        <w:rPr>
          <w:rFonts w:ascii="Albertus Medium" w:hAnsi="Albertus Medium" w:hint="eastAsia"/>
          <w:b/>
          <w:bCs/>
          <w:sz w:val="26"/>
          <w:szCs w:val="26"/>
        </w:rPr>
      </w:pPr>
    </w:p>
    <w:p w14:paraId="2E968B14" w14:textId="77777777" w:rsidR="00B368F8" w:rsidRDefault="00B368F8" w:rsidP="007E5069">
      <w:pPr>
        <w:pStyle w:val="Standard"/>
        <w:spacing w:line="360" w:lineRule="auto"/>
        <w:jc w:val="center"/>
        <w:rPr>
          <w:rFonts w:cs="Times New Roman"/>
          <w:b/>
          <w:bCs/>
        </w:rPr>
      </w:pPr>
    </w:p>
    <w:p w14:paraId="6C1705CF" w14:textId="5EDF80D3" w:rsidR="00C5795B" w:rsidRPr="009737C9" w:rsidRDefault="007E5069" w:rsidP="007E5069">
      <w:pPr>
        <w:pStyle w:val="Standard"/>
        <w:spacing w:line="360" w:lineRule="auto"/>
        <w:jc w:val="center"/>
        <w:rPr>
          <w:rFonts w:cs="Times New Roman"/>
          <w:b/>
          <w:bCs/>
          <w:sz w:val="32"/>
          <w:szCs w:val="32"/>
        </w:rPr>
      </w:pPr>
      <w:r w:rsidRPr="009737C9">
        <w:rPr>
          <w:rFonts w:cs="Times New Roman"/>
          <w:b/>
          <w:bCs/>
          <w:noProof/>
          <w:sz w:val="32"/>
          <w:szCs w:val="32"/>
          <w:lang w:eastAsia="it-IT" w:bidi="ar-SA"/>
        </w:rPr>
        <w:drawing>
          <wp:anchor distT="0" distB="0" distL="114300" distR="114300" simplePos="0" relativeHeight="251659264" behindDoc="1" locked="0" layoutInCell="1" allowOverlap="1" wp14:anchorId="0FB966DE" wp14:editId="56AC1ACE">
            <wp:simplePos x="0" y="0"/>
            <wp:positionH relativeFrom="margin">
              <wp:align>center</wp:align>
            </wp:positionH>
            <wp:positionV relativeFrom="margin">
              <wp:align>top</wp:align>
            </wp:positionV>
            <wp:extent cx="3362325" cy="1362075"/>
            <wp:effectExtent l="19050" t="0" r="9525" b="0"/>
            <wp:wrapNone/>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362325" cy="1362075"/>
                    </a:xfrm>
                    <a:prstGeom prst="rect">
                      <a:avLst/>
                    </a:prstGeom>
                  </pic:spPr>
                </pic:pic>
              </a:graphicData>
            </a:graphic>
          </wp:anchor>
        </w:drawing>
      </w:r>
      <w:r w:rsidRPr="009737C9">
        <w:rPr>
          <w:rFonts w:cs="Times New Roman"/>
          <w:b/>
          <w:bCs/>
          <w:sz w:val="32"/>
          <w:szCs w:val="32"/>
        </w:rPr>
        <w:t>PROCEDURA</w:t>
      </w:r>
      <w:r w:rsidR="009737C9" w:rsidRPr="009737C9">
        <w:rPr>
          <w:rFonts w:cs="Times New Roman"/>
          <w:b/>
          <w:bCs/>
          <w:sz w:val="32"/>
          <w:szCs w:val="32"/>
        </w:rPr>
        <w:t xml:space="preserve"> </w:t>
      </w:r>
      <w:r w:rsidRPr="009737C9">
        <w:rPr>
          <w:rFonts w:cs="Times New Roman"/>
          <w:b/>
          <w:bCs/>
          <w:sz w:val="32"/>
          <w:szCs w:val="32"/>
        </w:rPr>
        <w:t>DIRITTI DELL'INTERESSATO</w:t>
      </w:r>
    </w:p>
    <w:p w14:paraId="4A46BA9A" w14:textId="77777777" w:rsidR="00F24246" w:rsidRDefault="007E5069" w:rsidP="009737C9">
      <w:pPr>
        <w:pStyle w:val="Standard"/>
        <w:spacing w:line="288" w:lineRule="auto"/>
        <w:jc w:val="center"/>
        <w:rPr>
          <w:rFonts w:cs="Times New Roman"/>
          <w:b/>
          <w:bCs/>
        </w:rPr>
      </w:pPr>
      <w:r w:rsidRPr="007E5069">
        <w:rPr>
          <w:rFonts w:cs="Times New Roman"/>
          <w:b/>
          <w:bCs/>
        </w:rPr>
        <w:t>AI SENSI DEGLI ARTICOLI DA 15 A 23 DEL REGOLAMENTO 679/2016</w:t>
      </w:r>
    </w:p>
    <w:p w14:paraId="16718F13" w14:textId="77777777" w:rsidR="00C5795B" w:rsidRPr="007E5069" w:rsidRDefault="00F24246" w:rsidP="009737C9">
      <w:pPr>
        <w:pStyle w:val="Standard"/>
        <w:spacing w:line="288" w:lineRule="auto"/>
        <w:jc w:val="center"/>
        <w:rPr>
          <w:rFonts w:cs="Times New Roman"/>
          <w:b/>
          <w:bCs/>
        </w:rPr>
      </w:pPr>
      <w:r>
        <w:rPr>
          <w:rFonts w:cs="Times New Roman"/>
          <w:b/>
          <w:kern w:val="0"/>
        </w:rPr>
        <w:t>E DEL D.LGS. 196/2003 COSÌ COME MODIFICATO DAL D.LGS. 101/2018</w:t>
      </w:r>
    </w:p>
    <w:p w14:paraId="1D8A7950" w14:textId="179473C1" w:rsidR="00C5795B" w:rsidRDefault="00C5795B" w:rsidP="007E5069">
      <w:pPr>
        <w:pStyle w:val="Standard"/>
        <w:spacing w:line="360" w:lineRule="auto"/>
        <w:jc w:val="both"/>
        <w:rPr>
          <w:rFonts w:cs="Times New Roman"/>
          <w:b/>
          <w:bCs/>
        </w:rPr>
      </w:pPr>
    </w:p>
    <w:p w14:paraId="35296431" w14:textId="77777777" w:rsidR="009737C9" w:rsidRPr="007E5069" w:rsidRDefault="009737C9" w:rsidP="007E5069">
      <w:pPr>
        <w:pStyle w:val="Standard"/>
        <w:spacing w:line="360" w:lineRule="auto"/>
        <w:jc w:val="both"/>
        <w:rPr>
          <w:rFonts w:cs="Times New Roman"/>
          <w:b/>
          <w:bCs/>
        </w:rPr>
      </w:pPr>
    </w:p>
    <w:p w14:paraId="645CA862" w14:textId="77777777" w:rsidR="00C5795B" w:rsidRPr="007E5069" w:rsidRDefault="007E5069" w:rsidP="007E5069">
      <w:pPr>
        <w:pStyle w:val="Standard"/>
        <w:spacing w:line="360" w:lineRule="auto"/>
        <w:jc w:val="both"/>
        <w:rPr>
          <w:rFonts w:cs="Times New Roman"/>
        </w:rPr>
      </w:pPr>
      <w:r w:rsidRPr="007E5069">
        <w:rPr>
          <w:rFonts w:cs="Times New Roman"/>
        </w:rPr>
        <w:t xml:space="preserve">Il </w:t>
      </w:r>
      <w:r>
        <w:rPr>
          <w:rFonts w:cs="Times New Roman"/>
        </w:rPr>
        <w:t>R</w:t>
      </w:r>
      <w:r w:rsidRPr="007E5069">
        <w:rPr>
          <w:rFonts w:cs="Times New Roman"/>
        </w:rPr>
        <w:t>egolamento UE 679/2016 sulla Protezione dei dati personali prevede tra i suoi punti cardine la tutela dei diritti dell'interessato nel trattamento dei dati personali.</w:t>
      </w:r>
    </w:p>
    <w:p w14:paraId="51B4ABE4" w14:textId="77777777" w:rsidR="00C5795B" w:rsidRPr="007E5069" w:rsidRDefault="007E5069" w:rsidP="007E5069">
      <w:pPr>
        <w:pStyle w:val="Standard"/>
        <w:spacing w:line="360" w:lineRule="auto"/>
        <w:jc w:val="both"/>
        <w:rPr>
          <w:rFonts w:cs="Times New Roman"/>
        </w:rPr>
      </w:pPr>
      <w:r w:rsidRPr="007E5069">
        <w:rPr>
          <w:rFonts w:cs="Times New Roman"/>
        </w:rPr>
        <w:t>Tali diritti consentono al soggetto interessato un controllo sulle tipologie dei dati utilizzati, sulle modalità di trattamento e gli conferisce la possibilità di limitare tale uso, di opporsi nonché di cancellare i dati personali in talune circostanze.</w:t>
      </w:r>
    </w:p>
    <w:p w14:paraId="1B332013" w14:textId="77777777" w:rsidR="00C5795B" w:rsidRPr="007E5069" w:rsidRDefault="007E5069" w:rsidP="007E5069">
      <w:pPr>
        <w:pStyle w:val="Standard"/>
        <w:spacing w:line="360" w:lineRule="auto"/>
        <w:jc w:val="both"/>
        <w:rPr>
          <w:rFonts w:cs="Times New Roman"/>
        </w:rPr>
      </w:pPr>
      <w:r w:rsidRPr="007E5069">
        <w:rPr>
          <w:rFonts w:cs="Times New Roman"/>
        </w:rPr>
        <w:t>Corollario di tali diritti è il diritto al reclamo e alla tutela giudiziaria in caso di violazioni in tema di trattamento non consentito o illecito.</w:t>
      </w:r>
    </w:p>
    <w:p w14:paraId="13622F01" w14:textId="23139ED4" w:rsidR="00C5795B" w:rsidRPr="007E5069" w:rsidRDefault="007E5069" w:rsidP="007E5069">
      <w:pPr>
        <w:pStyle w:val="Standard"/>
        <w:spacing w:line="360" w:lineRule="auto"/>
        <w:jc w:val="both"/>
        <w:rPr>
          <w:rFonts w:cs="Times New Roman"/>
        </w:rPr>
      </w:pPr>
      <w:r w:rsidRPr="007E5069">
        <w:rPr>
          <w:rFonts w:cs="Times New Roman"/>
        </w:rPr>
        <w:t>La presente procedura intende prima di tutto individuare tali diritti, nonché stabilire le tempistiche di riscontro e le modalità di esercizio. Infine</w:t>
      </w:r>
      <w:r w:rsidR="00FA617D">
        <w:rPr>
          <w:rFonts w:cs="Times New Roman"/>
        </w:rPr>
        <w:t>,</w:t>
      </w:r>
      <w:r w:rsidRPr="007E5069">
        <w:rPr>
          <w:rFonts w:cs="Times New Roman"/>
        </w:rPr>
        <w:t xml:space="preserve"> il presente documento individua il soggetto responsabile del riscontro ai soggetti istanti.</w:t>
      </w:r>
    </w:p>
    <w:p w14:paraId="38B1F262" w14:textId="77777777" w:rsidR="00C5795B" w:rsidRPr="007E5069" w:rsidRDefault="007E5069" w:rsidP="007E5069">
      <w:pPr>
        <w:pStyle w:val="Standard"/>
        <w:spacing w:line="360" w:lineRule="auto"/>
        <w:jc w:val="both"/>
        <w:rPr>
          <w:rFonts w:cs="Times New Roman"/>
        </w:rPr>
      </w:pPr>
      <w:r w:rsidRPr="007E5069">
        <w:rPr>
          <w:rFonts w:cs="Times New Roman"/>
        </w:rPr>
        <w:t>Lo scopo di tale procedura è di agevolare l'interessato ai sensi dell'articolo 12 comma 2 nell'esercizio dei suoi diritti.</w:t>
      </w:r>
    </w:p>
    <w:p w14:paraId="1DAC7C36" w14:textId="77777777" w:rsidR="00C5795B" w:rsidRPr="007E5069" w:rsidRDefault="00C5795B" w:rsidP="007E5069">
      <w:pPr>
        <w:pStyle w:val="Standard"/>
        <w:spacing w:line="360" w:lineRule="auto"/>
        <w:jc w:val="both"/>
        <w:rPr>
          <w:rFonts w:cs="Times New Roman"/>
        </w:rPr>
      </w:pPr>
    </w:p>
    <w:p w14:paraId="7D25D897" w14:textId="77777777" w:rsidR="00C5795B" w:rsidRPr="007E5069" w:rsidRDefault="007E5069" w:rsidP="007E5069">
      <w:pPr>
        <w:pStyle w:val="Standard"/>
        <w:spacing w:line="360" w:lineRule="auto"/>
        <w:jc w:val="center"/>
        <w:rPr>
          <w:rFonts w:cs="Times New Roman"/>
          <w:b/>
          <w:bCs/>
        </w:rPr>
      </w:pPr>
      <w:r w:rsidRPr="007E5069">
        <w:rPr>
          <w:rFonts w:cs="Times New Roman"/>
          <w:b/>
          <w:bCs/>
        </w:rPr>
        <w:t>I DIRITTI DELL'INTERESSATO</w:t>
      </w:r>
    </w:p>
    <w:p w14:paraId="2FF302CE" w14:textId="77777777" w:rsidR="007E5069" w:rsidRDefault="007E5069" w:rsidP="007E5069">
      <w:pPr>
        <w:pStyle w:val="Standard"/>
        <w:spacing w:line="360" w:lineRule="auto"/>
        <w:jc w:val="center"/>
        <w:rPr>
          <w:rFonts w:eastAsia="AGaramond-Italic" w:cs="Times New Roman"/>
          <w:b/>
          <w:bCs/>
          <w:i/>
          <w:iCs/>
          <w:color w:val="000000"/>
        </w:rPr>
      </w:pPr>
    </w:p>
    <w:p w14:paraId="18BF6CAF" w14:textId="77777777" w:rsidR="00C5795B" w:rsidRPr="007E5069" w:rsidRDefault="007E5069" w:rsidP="007E5069">
      <w:pPr>
        <w:pStyle w:val="Standard"/>
        <w:spacing w:line="360" w:lineRule="auto"/>
        <w:jc w:val="center"/>
        <w:rPr>
          <w:rFonts w:eastAsia="AGaramond-Italic" w:cs="Times New Roman"/>
          <w:b/>
          <w:bCs/>
          <w:i/>
          <w:iCs/>
          <w:color w:val="000000"/>
        </w:rPr>
      </w:pPr>
      <w:r w:rsidRPr="007E5069">
        <w:rPr>
          <w:rFonts w:eastAsia="AGaramond-Italic" w:cs="Times New Roman"/>
          <w:b/>
          <w:bCs/>
          <w:i/>
          <w:iCs/>
          <w:color w:val="000000"/>
        </w:rPr>
        <w:t>Articolo 15</w:t>
      </w:r>
    </w:p>
    <w:p w14:paraId="02B932DF"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di accesso dell’interessato</w:t>
      </w:r>
    </w:p>
    <w:p w14:paraId="15E13875"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7C3F90C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ottenere dal titolare del trattamento la conferma che sia o meno in corso un trattamento di dati personali che lo riguardano e in tal caso, di ottenere l’accesso ai dati personali e alle seguenti informazioni:</w:t>
      </w:r>
    </w:p>
    <w:p w14:paraId="2DA1526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le finalità del trattamento;</w:t>
      </w:r>
    </w:p>
    <w:p w14:paraId="20E3BB1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le categorie di dati personali in questione;</w:t>
      </w:r>
    </w:p>
    <w:p w14:paraId="5B8D7AF5"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i destinatari o le categorie di destinatari a cui i dati personali sono stati o saranno</w:t>
      </w:r>
    </w:p>
    <w:p w14:paraId="5DB2F0C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lastRenderedPageBreak/>
        <w:t>comunicati, in particolare se destinatari di paesi terzi o organizzazioni internazionali;</w:t>
      </w:r>
    </w:p>
    <w:p w14:paraId="34CBF216"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quando possibile, il periodo di conservazione dei dati personali previsto oppure, se non è possibile, i criteri utilizzati per determinare tale periodo;</w:t>
      </w:r>
    </w:p>
    <w:p w14:paraId="0F13102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 l’esistenza del diritto dell’interessato di chiedere al titolare del trattamento la rettifica o la cancellazione dei dati personali o la limitazione del trattamento dei dati personali che lo riguardano o di opporsi al loro trattamento;</w:t>
      </w:r>
    </w:p>
    <w:p w14:paraId="695EAF8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f) il diritto di proporre reclamo a un’autorità di controllo;</w:t>
      </w:r>
    </w:p>
    <w:p w14:paraId="7080E3A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g) qualora i dati non siano raccolti presso l’interessato, tutte le informazioni disponibili</w:t>
      </w:r>
    </w:p>
    <w:p w14:paraId="1BAB339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sulla loro origine;</w:t>
      </w:r>
    </w:p>
    <w:p w14:paraId="11E64C1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h) l’esistenza di un processo decisionale automatizzato, compresa la profilazione di cui</w:t>
      </w:r>
    </w:p>
    <w:p w14:paraId="4B0114D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all’articolo 22, paragrafi 1 e 4, e, almeno in tali casi, informazioni significative sulla logica utilizzata, nonché l’importanza e le conseguenze previste di tale trattamento per l’interessato.</w:t>
      </w:r>
    </w:p>
    <w:p w14:paraId="0388A4AB"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Qualora i dati personali siano trasferiti a un paese terzo o a un’organizzazione internazionale, l’interessato ha il diritto di essere informato dell’esistenza di garanzie adeguate ai sensi dell’articolo 46 relative al trasferimento.</w:t>
      </w:r>
    </w:p>
    <w:p w14:paraId="2C21E89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3. Il titolare del trattamento fornisce una copia dei dati personali oggetto di trattamento.</w:t>
      </w:r>
    </w:p>
    <w:p w14:paraId="2BE4089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6629B994"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4. Il diritto di ottenere una copia di cui al paragrafo 3 non deve ledere i diritti e le</w:t>
      </w:r>
    </w:p>
    <w:p w14:paraId="69C15C3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libertà altrui.</w:t>
      </w:r>
    </w:p>
    <w:p w14:paraId="39FBE168" w14:textId="77777777" w:rsidR="00C5795B" w:rsidRPr="007E5069" w:rsidRDefault="00C5795B" w:rsidP="007E5069">
      <w:pPr>
        <w:pStyle w:val="Standard"/>
        <w:autoSpaceDE w:val="0"/>
        <w:spacing w:line="360" w:lineRule="auto"/>
        <w:jc w:val="both"/>
        <w:rPr>
          <w:rFonts w:eastAsia="AGaramond-Bold" w:cs="Times New Roman"/>
          <w:b/>
          <w:bCs/>
          <w:color w:val="000000"/>
        </w:rPr>
      </w:pPr>
    </w:p>
    <w:p w14:paraId="0F031F70" w14:textId="77777777" w:rsidR="00C5795B" w:rsidRPr="007E5069"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Rettifica e cancellazione</w:t>
      </w:r>
    </w:p>
    <w:p w14:paraId="05D9B833" w14:textId="77777777" w:rsidR="007E5069" w:rsidRDefault="007E5069" w:rsidP="007E5069">
      <w:pPr>
        <w:pStyle w:val="Standard"/>
        <w:autoSpaceDE w:val="0"/>
        <w:spacing w:line="360" w:lineRule="auto"/>
        <w:jc w:val="center"/>
        <w:rPr>
          <w:rFonts w:eastAsia="AGaramond-Italic" w:cs="Times New Roman"/>
          <w:b/>
          <w:bCs/>
          <w:i/>
          <w:iCs/>
          <w:color w:val="000000"/>
        </w:rPr>
      </w:pPr>
    </w:p>
    <w:p w14:paraId="0C7C2BF6"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16</w:t>
      </w:r>
    </w:p>
    <w:p w14:paraId="12AF2F06"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di rettifica</w:t>
      </w:r>
    </w:p>
    <w:p w14:paraId="65ABA490"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04D508AD"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7BBA7896" w14:textId="77777777" w:rsidR="007E5069" w:rsidRDefault="007E5069" w:rsidP="007E5069">
      <w:pPr>
        <w:pStyle w:val="Standard"/>
        <w:autoSpaceDE w:val="0"/>
        <w:spacing w:line="360" w:lineRule="auto"/>
        <w:jc w:val="both"/>
        <w:rPr>
          <w:rFonts w:eastAsia="AGaramond-Regular" w:cs="Times New Roman"/>
          <w:color w:val="000000"/>
        </w:rPr>
      </w:pPr>
    </w:p>
    <w:p w14:paraId="3BB104FC" w14:textId="77777777" w:rsidR="007E5069" w:rsidRDefault="007E5069" w:rsidP="007E5069">
      <w:pPr>
        <w:pStyle w:val="Standard"/>
        <w:autoSpaceDE w:val="0"/>
        <w:spacing w:line="360" w:lineRule="auto"/>
        <w:jc w:val="both"/>
        <w:rPr>
          <w:rFonts w:eastAsia="AGaramond-Regular" w:cs="Times New Roman"/>
          <w:color w:val="000000"/>
        </w:rPr>
      </w:pPr>
    </w:p>
    <w:p w14:paraId="11190001" w14:textId="77777777" w:rsidR="007E5069" w:rsidRDefault="007E5069" w:rsidP="007E5069">
      <w:pPr>
        <w:pStyle w:val="Standard"/>
        <w:autoSpaceDE w:val="0"/>
        <w:spacing w:line="360" w:lineRule="auto"/>
        <w:jc w:val="both"/>
        <w:rPr>
          <w:rFonts w:eastAsia="AGaramond-Regular" w:cs="Times New Roman"/>
          <w:color w:val="000000"/>
        </w:rPr>
      </w:pPr>
    </w:p>
    <w:p w14:paraId="0721F2A5" w14:textId="77777777" w:rsidR="007E5069" w:rsidRPr="007E5069" w:rsidRDefault="007E5069" w:rsidP="007E5069">
      <w:pPr>
        <w:pStyle w:val="Standard"/>
        <w:autoSpaceDE w:val="0"/>
        <w:spacing w:line="360" w:lineRule="auto"/>
        <w:jc w:val="both"/>
        <w:rPr>
          <w:rFonts w:eastAsia="AGaramond-Regular" w:cs="Times New Roman"/>
          <w:color w:val="000000"/>
        </w:rPr>
      </w:pPr>
    </w:p>
    <w:p w14:paraId="3C6653F9" w14:textId="77777777" w:rsidR="00C5795B" w:rsidRPr="007E5069" w:rsidRDefault="007E5069" w:rsidP="007E5069">
      <w:pPr>
        <w:pStyle w:val="Standard"/>
        <w:autoSpaceDE w:val="0"/>
        <w:spacing w:line="360" w:lineRule="auto"/>
        <w:jc w:val="center"/>
        <w:rPr>
          <w:rFonts w:eastAsia="AGaramond-Italic" w:cs="Times New Roman"/>
          <w:b/>
          <w:i/>
          <w:color w:val="000000"/>
        </w:rPr>
      </w:pPr>
      <w:r w:rsidRPr="007E5069">
        <w:rPr>
          <w:rFonts w:eastAsia="AGaramond-Italic" w:cs="Times New Roman"/>
          <w:b/>
          <w:i/>
          <w:color w:val="000000"/>
        </w:rPr>
        <w:t>Articolo 17</w:t>
      </w:r>
    </w:p>
    <w:p w14:paraId="3CB03B7E"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alla cancellazione («diritto all’oblio»)</w:t>
      </w:r>
    </w:p>
    <w:p w14:paraId="4FE727EA" w14:textId="77777777" w:rsidR="007E5069" w:rsidRPr="007E5069" w:rsidRDefault="007E5069" w:rsidP="007E5069">
      <w:pPr>
        <w:pStyle w:val="Standard"/>
        <w:autoSpaceDE w:val="0"/>
        <w:spacing w:line="360" w:lineRule="auto"/>
        <w:jc w:val="both"/>
        <w:rPr>
          <w:rFonts w:eastAsia="AGaramond-Bold" w:cs="Times New Roman"/>
          <w:b/>
          <w:bCs/>
          <w:color w:val="000000"/>
        </w:rPr>
      </w:pPr>
    </w:p>
    <w:p w14:paraId="71F31F5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17070715"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i dati personali non sono più necessari rispetto alle finalità per le quali sono stati raccolti o altrimenti trattati;</w:t>
      </w:r>
    </w:p>
    <w:p w14:paraId="03A7717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l’interessato revoca il consenso su cui si basa il trattamento conformemente all’articolo 6, paragrafo 1, lettera a), o all’articolo 9, paragrafo 2, lettera a), e se non sussiste altro fondamento giuridico per il trattamento;</w:t>
      </w:r>
    </w:p>
    <w:p w14:paraId="49B7DA76"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l’interessato si oppone al trattamento ai sensi dell’articolo 21, paragrafo 1, e non sussiste alcun motivo legittimo prevalente per procedere al trattamento, oppure si oppone al trattamento ai sensi dell’articolo 21, paragrafo 2;</w:t>
      </w:r>
    </w:p>
    <w:p w14:paraId="2D44B59D"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i dati personali sono stati trattati illecitamente;</w:t>
      </w:r>
    </w:p>
    <w:p w14:paraId="3FF80C3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 i dati personali devono essere cancellati per adempiere un obbligo legale previsto dal diritto dell’Unione o dello Stato membro cui è soggetto il titolare del trattamento;</w:t>
      </w:r>
    </w:p>
    <w:p w14:paraId="29F9A56C" w14:textId="77777777" w:rsidR="00C5795B" w:rsidRPr="007E5069" w:rsidRDefault="007E5069" w:rsidP="007E5069">
      <w:pPr>
        <w:pStyle w:val="Standard"/>
        <w:autoSpaceDE w:val="0"/>
        <w:spacing w:line="360" w:lineRule="auto"/>
        <w:jc w:val="both"/>
        <w:rPr>
          <w:rFonts w:eastAsia="AGaramond-Regular" w:cs="Times New Roman"/>
          <w:color w:val="000000"/>
        </w:rPr>
      </w:pPr>
      <w:proofErr w:type="gramStart"/>
      <w:r w:rsidRPr="007E5069">
        <w:rPr>
          <w:rFonts w:eastAsia="AGaramond-Regular" w:cs="Times New Roman"/>
          <w:color w:val="000000"/>
        </w:rPr>
        <w:t>f )</w:t>
      </w:r>
      <w:proofErr w:type="gramEnd"/>
      <w:r w:rsidRPr="007E5069">
        <w:rPr>
          <w:rFonts w:eastAsia="AGaramond-Regular" w:cs="Times New Roman"/>
          <w:color w:val="000000"/>
        </w:rPr>
        <w:t xml:space="preserve"> i dati personali sono stati raccolti relativamente all’offerta di servizi della società dell’informazione di cui all’articolo 8, paragrafo 1.</w:t>
      </w:r>
    </w:p>
    <w:p w14:paraId="694BFB5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22F65A6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3. I paragrafi 1 e 2 non si applicano nella misura in cui il trattamento sia necessario:</w:t>
      </w:r>
    </w:p>
    <w:p w14:paraId="5FF5F4EE"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per l’esercizio del diritto alla libertà di espressione e di informazione;</w:t>
      </w:r>
    </w:p>
    <w:p w14:paraId="79C2496A"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2D876A7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per motivi di interesse pubblico nel settore della sanità pubblica in conformità dell’articolo 9, paragrafo 2, lettere h) e i), e dell’articolo 9, paragrafo 3;</w:t>
      </w:r>
    </w:p>
    <w:p w14:paraId="3F0CDE0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a fini di archiviazione nel pubblico interesse, di ricerca scientifica o storica o a fini statistici conformemente all’articolo 89, paragrafo 1, nella misura in cui il diritto di cui</w:t>
      </w:r>
    </w:p>
    <w:p w14:paraId="6BADA6B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lastRenderedPageBreak/>
        <w:t>al paragrafo 1 rischi di rendere impossibile o di pregiudicare gravemente il conseguimento degli obiettivi di tale trattamento; o</w:t>
      </w:r>
    </w:p>
    <w:p w14:paraId="7FE209A7"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 per l’accertamento, l’esercizio o la difesa di un diritto in sede giudiziaria.</w:t>
      </w:r>
    </w:p>
    <w:p w14:paraId="1D995504" w14:textId="77777777" w:rsidR="007E5069" w:rsidRPr="007E5069" w:rsidRDefault="007E5069" w:rsidP="007E5069">
      <w:pPr>
        <w:pStyle w:val="Standard"/>
        <w:autoSpaceDE w:val="0"/>
        <w:spacing w:line="360" w:lineRule="auto"/>
        <w:jc w:val="both"/>
        <w:rPr>
          <w:rFonts w:eastAsia="AGaramond-Regular" w:cs="Times New Roman"/>
          <w:color w:val="000000"/>
        </w:rPr>
      </w:pPr>
    </w:p>
    <w:p w14:paraId="1E5F2BFC"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18</w:t>
      </w:r>
    </w:p>
    <w:p w14:paraId="4427187F"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di limitazione di trattamento</w:t>
      </w:r>
    </w:p>
    <w:p w14:paraId="2AE39196"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7754EBF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ottenere dal titolare del trattamento la limitazione del trattamento quando ricorre una delle seguenti ipotesi:</w:t>
      </w:r>
    </w:p>
    <w:p w14:paraId="0FEDB06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l’interessato contesta l’esattezza dei dati personali, per il periodo necessario al titolare del trattamento per verificare l’esattezza di tali dati personali;</w:t>
      </w:r>
    </w:p>
    <w:p w14:paraId="2C9576D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il trattamento è illecito e l’interessato si oppone alla cancellazione dei dati personali e chiede invece che ne sia limitato l’utilizzo;</w:t>
      </w:r>
    </w:p>
    <w:p w14:paraId="7CFD405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benché il titolare del trattamento non ne abbia più bisogno ai fini del trattamento, i</w:t>
      </w:r>
    </w:p>
    <w:p w14:paraId="1A9A3DD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dati personali sono necessari all’interessato per l’accertamento, l’esercizio o la difesa di</w:t>
      </w:r>
    </w:p>
    <w:p w14:paraId="2A4270A4"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un diritto in sede giudiziaria;</w:t>
      </w:r>
    </w:p>
    <w:p w14:paraId="51E804C4"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l’interessato si è opposto al trattamento ai sensi dell’articolo 21, paragrafo 1, in attesa della verifica in merito all’eventuale prevalenza dei motivi legittimi del titolare del trattamento rispetto a quelli dell’interessato.</w:t>
      </w:r>
    </w:p>
    <w:p w14:paraId="4D0BAE1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54228EDB"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3. L’interessato che ha ottenuto la limitazione del trattamento a norma del paragrafo 1 è informato dal titolare del trattamento prima che detta limitazione sia revocata.</w:t>
      </w:r>
    </w:p>
    <w:p w14:paraId="4CCF53FB" w14:textId="77777777" w:rsidR="007E5069" w:rsidRPr="007E5069" w:rsidRDefault="007E5069" w:rsidP="007E5069">
      <w:pPr>
        <w:pStyle w:val="Standard"/>
        <w:autoSpaceDE w:val="0"/>
        <w:spacing w:line="360" w:lineRule="auto"/>
        <w:jc w:val="both"/>
        <w:rPr>
          <w:rFonts w:eastAsia="AGaramond-Regular" w:cs="Times New Roman"/>
          <w:color w:val="000000"/>
        </w:rPr>
      </w:pPr>
    </w:p>
    <w:p w14:paraId="48D597A7"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19</w:t>
      </w:r>
    </w:p>
    <w:p w14:paraId="4527C8D8" w14:textId="77777777" w:rsidR="00C5795B" w:rsidRPr="007E5069"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Obbligo di notifica in caso di rettifica o cancellazione dei dati personali</w:t>
      </w:r>
    </w:p>
    <w:p w14:paraId="2250E4E1"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o limitazione del trattamento</w:t>
      </w:r>
    </w:p>
    <w:p w14:paraId="1469607C"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29A7393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Il titolare del trattamento comunica a ciascuno dei destinatari cui sono stati trasmessi i</w:t>
      </w:r>
    </w:p>
    <w:p w14:paraId="0F4B7184"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14:paraId="5C4E89B4" w14:textId="77777777" w:rsidR="007E5069" w:rsidRPr="007E5069" w:rsidRDefault="007E5069" w:rsidP="007E5069">
      <w:pPr>
        <w:pStyle w:val="Standard"/>
        <w:autoSpaceDE w:val="0"/>
        <w:spacing w:line="360" w:lineRule="auto"/>
        <w:jc w:val="both"/>
        <w:rPr>
          <w:rFonts w:eastAsia="AGaramond-Regular" w:cs="Times New Roman"/>
          <w:color w:val="000000"/>
        </w:rPr>
      </w:pPr>
    </w:p>
    <w:p w14:paraId="4C05936F"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20</w:t>
      </w:r>
    </w:p>
    <w:p w14:paraId="0CF5E963"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alla portabilità dei dati</w:t>
      </w:r>
    </w:p>
    <w:p w14:paraId="51072932"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1AC43FC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75CF7C3F"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il trattamento si basi sul consenso ai sensi dell’articolo 6, paragrafo 1, lettera a), o dell’articolo 9, paragrafo 2, lettera a), o su un contratto ai sensi dell’articolo 6, paragrafo 1, lettera b); e</w:t>
      </w:r>
    </w:p>
    <w:p w14:paraId="33DE7D9D"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il trattamento sia effettuato con mezzi automatizzati.</w:t>
      </w:r>
    </w:p>
    <w:p w14:paraId="7985CC45"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Nell’esercitare i propri diritti relativamente alla portabilità dei dati a norma del paragrafo 1, l’interessato ha il diritto di ottenere la trasmissione diretta dei dati personali da un titolare del trattamento all’altro, se tecnicamente fattibile.</w:t>
      </w:r>
    </w:p>
    <w:p w14:paraId="1CFA63E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4CD7AA66"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4. Il diritto di cui al paragrafo 1 non deve ledere i diritti e le libertà altrui.</w:t>
      </w:r>
    </w:p>
    <w:p w14:paraId="08B0F335" w14:textId="77777777" w:rsidR="007E5069" w:rsidRPr="007E5069" w:rsidRDefault="007E5069" w:rsidP="007E5069">
      <w:pPr>
        <w:pStyle w:val="Standard"/>
        <w:autoSpaceDE w:val="0"/>
        <w:spacing w:line="360" w:lineRule="auto"/>
        <w:jc w:val="both"/>
        <w:rPr>
          <w:rFonts w:eastAsia="AGaramond-Regular" w:cs="Times New Roman"/>
          <w:color w:val="000000"/>
        </w:rPr>
      </w:pPr>
    </w:p>
    <w:p w14:paraId="076EFE2A" w14:textId="77777777" w:rsidR="00C5795B" w:rsidRPr="007E5069"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di opposizione e processo decisionale automatizzato relativo</w:t>
      </w:r>
      <w:r>
        <w:rPr>
          <w:rFonts w:eastAsia="AGaramond-Bold" w:cs="Times New Roman"/>
          <w:b/>
          <w:bCs/>
          <w:color w:val="000000"/>
        </w:rPr>
        <w:t xml:space="preserve"> </w:t>
      </w:r>
      <w:r w:rsidRPr="007E5069">
        <w:rPr>
          <w:rFonts w:eastAsia="AGaramond-Bold" w:cs="Times New Roman"/>
          <w:b/>
          <w:bCs/>
          <w:color w:val="000000"/>
        </w:rPr>
        <w:t>alle persone fisiche</w:t>
      </w:r>
    </w:p>
    <w:p w14:paraId="481956CB" w14:textId="77777777" w:rsidR="007E5069" w:rsidRDefault="007E5069" w:rsidP="007E5069">
      <w:pPr>
        <w:pStyle w:val="Standard"/>
        <w:autoSpaceDE w:val="0"/>
        <w:spacing w:line="360" w:lineRule="auto"/>
        <w:jc w:val="both"/>
        <w:rPr>
          <w:rFonts w:eastAsia="AGaramond-Italic" w:cs="Times New Roman"/>
          <w:b/>
          <w:bCs/>
          <w:i/>
          <w:iCs/>
          <w:color w:val="000000"/>
        </w:rPr>
      </w:pPr>
    </w:p>
    <w:p w14:paraId="0F2372CE"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21</w:t>
      </w:r>
    </w:p>
    <w:p w14:paraId="5DF80022"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Diritto di opposizione</w:t>
      </w:r>
    </w:p>
    <w:p w14:paraId="0E29F424" w14:textId="77777777" w:rsidR="007E5069" w:rsidRPr="007E5069" w:rsidRDefault="007E5069" w:rsidP="007E5069">
      <w:pPr>
        <w:pStyle w:val="Standard"/>
        <w:autoSpaceDE w:val="0"/>
        <w:spacing w:line="360" w:lineRule="auto"/>
        <w:jc w:val="both"/>
        <w:rPr>
          <w:rFonts w:eastAsia="AGaramond-Bold" w:cs="Times New Roman"/>
          <w:b/>
          <w:bCs/>
          <w:color w:val="000000"/>
        </w:rPr>
      </w:pPr>
    </w:p>
    <w:p w14:paraId="7A87D01B"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opporsi in qualsiasi momento, per motivi connessi alla sua situazione particolare, al trattamento dei dati personali che lo riguardano ai sensi dell’articolo 6, paragrafo 1, lettere e) o f), compresa la profilazione sulla base di tali disposizioni.</w:t>
      </w:r>
    </w:p>
    <w:p w14:paraId="4747A38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Il titolare del trattamento si astiene dal trattare ulteriormente i dati personali salvo che</w:t>
      </w:r>
    </w:p>
    <w:p w14:paraId="225863E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egli dimostri l’esistenza di motivi legittimi cogenti per procedere al trattamento che prevalgono sugli interessi, sui diritti e sulle libertà dell’interessato oppure per l’accertamento, l’esercizio o la difesa di un diritto in sede giudiziaria.</w:t>
      </w:r>
    </w:p>
    <w:p w14:paraId="33FD7F2B"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p>
    <w:p w14:paraId="1F045DD4"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 xml:space="preserve">3. Qualora l’interessato si opponga al trattamento per finalità di marketing diretto, i dati personali </w:t>
      </w:r>
      <w:r w:rsidRPr="007E5069">
        <w:rPr>
          <w:rFonts w:eastAsia="AGaramond-Regular" w:cs="Times New Roman"/>
          <w:color w:val="000000"/>
        </w:rPr>
        <w:lastRenderedPageBreak/>
        <w:t>non sono più oggetto di trattamento per tali finalità.</w:t>
      </w:r>
    </w:p>
    <w:p w14:paraId="0590534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4. Il diritto di cui ai paragrafi 1 e 2 è esplicitamente portato all’attenzione dell’interessato ed è presentato chiaramente e separatamente da qualsiasi altra informazione al più tardi al momento della prima comunicazione con l’interessato.</w:t>
      </w:r>
    </w:p>
    <w:p w14:paraId="0CD691C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5. Nel contesto dell’utilizzo di servizi della società dell’informazione e fatta salva la direttiva 2002/58/CE, l’interessato può esercitare il proprio diritto di opposizione con mezzi automatizzati che utilizzano specifiche tecniche.</w:t>
      </w:r>
    </w:p>
    <w:p w14:paraId="1EA406E5"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6.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p>
    <w:p w14:paraId="15A9331F" w14:textId="77777777" w:rsidR="007E5069" w:rsidRPr="007E5069" w:rsidRDefault="007E5069" w:rsidP="007E5069">
      <w:pPr>
        <w:pStyle w:val="Standard"/>
        <w:autoSpaceDE w:val="0"/>
        <w:spacing w:line="360" w:lineRule="auto"/>
        <w:jc w:val="both"/>
        <w:rPr>
          <w:rFonts w:eastAsia="AGaramond-Regular" w:cs="Times New Roman"/>
          <w:color w:val="000000"/>
        </w:rPr>
      </w:pPr>
    </w:p>
    <w:p w14:paraId="171ADB05"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22</w:t>
      </w:r>
    </w:p>
    <w:p w14:paraId="7C510F7A" w14:textId="77777777" w:rsidR="00C5795B" w:rsidRPr="007E5069"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Processo decisionale automatizzato relativo alle persone fisiche, compresa</w:t>
      </w:r>
    </w:p>
    <w:p w14:paraId="4CCBB228"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la profilazione</w:t>
      </w:r>
    </w:p>
    <w:p w14:paraId="3D7E85AB"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39DAC27E"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L’interessato ha il diritto di non essere sottoposto a una decisione basata unicamente sul trattamento automatizzato, compresa la profilazione, che produca effetti giuridici che lo riguardano o che incida in modo analogo significativamente sulla sua persona.</w:t>
      </w:r>
    </w:p>
    <w:p w14:paraId="18643FA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Il paragrafo 1 non si applica nel caso in cui la decisione:</w:t>
      </w:r>
    </w:p>
    <w:p w14:paraId="58EAC860"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sia necessaria per la conclusione o l’esecuzione di un contratto tra l’interessato e un</w:t>
      </w:r>
    </w:p>
    <w:p w14:paraId="4215FB7E"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titolare del trattamento;</w:t>
      </w:r>
    </w:p>
    <w:p w14:paraId="605DEAD6"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sia autorizzata dal diritto dell’Unione o dello Stato membro cui è soggetto il titolare</w:t>
      </w:r>
    </w:p>
    <w:p w14:paraId="0E06FA5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del trattamento, che precisa altresì misure adeguate a tutela dei diritti, delle libertà e</w:t>
      </w:r>
    </w:p>
    <w:p w14:paraId="3CBDE8D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dei legittimi interessi dell’interessato;</w:t>
      </w:r>
    </w:p>
    <w:p w14:paraId="5C996946"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si basi sul consenso esplicito dell’interessato.</w:t>
      </w:r>
    </w:p>
    <w:p w14:paraId="046889F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3. Nei casi di cui al paragrafo 2, lettere a) e c), il titolare del trattamento attua misure</w:t>
      </w:r>
    </w:p>
    <w:p w14:paraId="39823D1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appropriate per tutelare i diritti, le libertà e i legittimi interessi dell’interessato, almeno il diritto di ottenere l’intervento umano da parte del titolare del trattamento, di esprimere la propria opinione e di contestare la decisione.</w:t>
      </w:r>
    </w:p>
    <w:p w14:paraId="546DC20A"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4. Le decisioni di cui al paragrafo 2 non si basano sulle categorie particolari di dati personali di cui all’articolo 9, paragrafo 1, a meno che non sia d’applicazione l’articolo 9,</w:t>
      </w:r>
      <w:r w:rsidRPr="007E5069">
        <w:rPr>
          <w:rFonts w:eastAsia="MetaPlusBold-Caps" w:cs="Times New Roman"/>
          <w:b/>
          <w:bCs/>
          <w:color w:val="5493AD"/>
        </w:rPr>
        <w:t xml:space="preserve"> </w:t>
      </w:r>
      <w:r w:rsidRPr="007E5069">
        <w:rPr>
          <w:rFonts w:eastAsia="AGaramond-Regular" w:cs="Times New Roman"/>
          <w:color w:val="000000"/>
        </w:rPr>
        <w:t>paragrafo 2, lettere a) o g), e non siano in vigore misure adeguate a tutela dei diritti, delle libertà e dei legittimi interessi dell’interessato.</w:t>
      </w:r>
    </w:p>
    <w:p w14:paraId="11B9E60F" w14:textId="77777777" w:rsidR="00C5795B" w:rsidRDefault="00C5795B" w:rsidP="007E5069">
      <w:pPr>
        <w:pStyle w:val="Standard"/>
        <w:autoSpaceDE w:val="0"/>
        <w:spacing w:line="360" w:lineRule="auto"/>
        <w:jc w:val="both"/>
        <w:rPr>
          <w:rFonts w:eastAsia="AGaramond-Bold" w:cs="Times New Roman"/>
          <w:b/>
          <w:bCs/>
          <w:color w:val="000000"/>
        </w:rPr>
      </w:pPr>
    </w:p>
    <w:p w14:paraId="23BB7A8F" w14:textId="77777777" w:rsidR="007E5069" w:rsidRPr="007E5069" w:rsidRDefault="007E5069" w:rsidP="007E5069">
      <w:pPr>
        <w:pStyle w:val="Standard"/>
        <w:autoSpaceDE w:val="0"/>
        <w:spacing w:line="360" w:lineRule="auto"/>
        <w:jc w:val="both"/>
        <w:rPr>
          <w:rFonts w:eastAsia="AGaramond-Bold" w:cs="Times New Roman"/>
          <w:b/>
          <w:bCs/>
          <w:color w:val="000000"/>
        </w:rPr>
      </w:pPr>
    </w:p>
    <w:p w14:paraId="6A5980C3"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Limitazioni</w:t>
      </w:r>
    </w:p>
    <w:p w14:paraId="06AD9741" w14:textId="77777777" w:rsidR="006243FD" w:rsidRPr="007E5069" w:rsidRDefault="006243FD" w:rsidP="007E5069">
      <w:pPr>
        <w:pStyle w:val="Standard"/>
        <w:autoSpaceDE w:val="0"/>
        <w:spacing w:line="360" w:lineRule="auto"/>
        <w:jc w:val="center"/>
        <w:rPr>
          <w:rFonts w:eastAsia="AGaramond-Bold" w:cs="Times New Roman"/>
          <w:b/>
          <w:bCs/>
          <w:color w:val="000000"/>
        </w:rPr>
      </w:pPr>
    </w:p>
    <w:p w14:paraId="4C9046FE" w14:textId="77777777" w:rsidR="00C5795B" w:rsidRPr="007E5069" w:rsidRDefault="007E5069" w:rsidP="007E5069">
      <w:pPr>
        <w:pStyle w:val="Standard"/>
        <w:autoSpaceDE w:val="0"/>
        <w:spacing w:line="360" w:lineRule="auto"/>
        <w:jc w:val="center"/>
        <w:rPr>
          <w:rFonts w:eastAsia="AGaramond-Italic" w:cs="Times New Roman"/>
          <w:b/>
          <w:bCs/>
          <w:i/>
          <w:iCs/>
          <w:color w:val="000000"/>
        </w:rPr>
      </w:pPr>
      <w:r w:rsidRPr="007E5069">
        <w:rPr>
          <w:rFonts w:eastAsia="AGaramond-Italic" w:cs="Times New Roman"/>
          <w:b/>
          <w:bCs/>
          <w:i/>
          <w:iCs/>
          <w:color w:val="000000"/>
        </w:rPr>
        <w:t>Articolo 23</w:t>
      </w:r>
    </w:p>
    <w:p w14:paraId="560068D2" w14:textId="77777777" w:rsidR="00C5795B" w:rsidRDefault="007E5069" w:rsidP="007E5069">
      <w:pPr>
        <w:pStyle w:val="Standard"/>
        <w:autoSpaceDE w:val="0"/>
        <w:spacing w:line="360" w:lineRule="auto"/>
        <w:jc w:val="center"/>
        <w:rPr>
          <w:rFonts w:eastAsia="AGaramond-Bold" w:cs="Times New Roman"/>
          <w:b/>
          <w:bCs/>
          <w:color w:val="000000"/>
        </w:rPr>
      </w:pPr>
      <w:r w:rsidRPr="007E5069">
        <w:rPr>
          <w:rFonts w:eastAsia="AGaramond-Bold" w:cs="Times New Roman"/>
          <w:b/>
          <w:bCs/>
          <w:color w:val="000000"/>
        </w:rPr>
        <w:t>Limitazioni (C73)</w:t>
      </w:r>
    </w:p>
    <w:p w14:paraId="68C2255D" w14:textId="77777777" w:rsidR="007E5069" w:rsidRPr="007E5069" w:rsidRDefault="007E5069" w:rsidP="007E5069">
      <w:pPr>
        <w:pStyle w:val="Standard"/>
        <w:autoSpaceDE w:val="0"/>
        <w:spacing w:line="360" w:lineRule="auto"/>
        <w:jc w:val="center"/>
        <w:rPr>
          <w:rFonts w:eastAsia="AGaramond-Bold" w:cs="Times New Roman"/>
          <w:b/>
          <w:bCs/>
          <w:color w:val="000000"/>
        </w:rPr>
      </w:pPr>
    </w:p>
    <w:p w14:paraId="7B20624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1. Il diritto dell’Unione o dello Stato membro cui è soggetto il titolare del trattamento o il responsabile del trattamento può limitare, mediante misure legislative, la portata degli obblighi e dei diritti di cui agli articoli da 12 a 22 e 34, nonché all’articolo 5, nella misura in cui le disposizioni ivi contenute corrispondano ai diritti e agli obblighi di cui agli articoli da 12 a 22, qualora tale limitazione rispetti l’essenza dei diritti e delle libertà fondamentali e sia una misura necessaria e proporzionata in una società democratica per salvaguardare:</w:t>
      </w:r>
    </w:p>
    <w:p w14:paraId="2466796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la sicurezza nazionale;</w:t>
      </w:r>
    </w:p>
    <w:p w14:paraId="0A4B84BD"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la difesa;</w:t>
      </w:r>
    </w:p>
    <w:p w14:paraId="0E2FFBDD"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la sicurezza pubblica;</w:t>
      </w:r>
    </w:p>
    <w:p w14:paraId="61DDFF69"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la prevenzione, l’indagine, l’accertamento e il perseguimento di reati o l’esecuzione di sanzioni penali, incluse la salvaguardia contro e la prevenzione di minacce alla sicurezza pubblica;</w:t>
      </w:r>
    </w:p>
    <w:p w14:paraId="1C9C4CD8"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 altri importanti obiettivi di interesse pubblico generale dell’Unione o di uno Stato</w:t>
      </w:r>
    </w:p>
    <w:p w14:paraId="333CAAF3"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membro, in particolare un rilevante interesse economico o finanziario dell’Unione o di</w:t>
      </w:r>
    </w:p>
    <w:p w14:paraId="3976F3C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uno Stato membro, anche in materia monetaria, di bilancio e tributaria, di sanità pubblica e sicurezza sociale;</w:t>
      </w:r>
    </w:p>
    <w:p w14:paraId="23723E4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f) la salvaguardia dell’indipendenza della magistratura e dei procedimenti giudiziari;</w:t>
      </w:r>
    </w:p>
    <w:p w14:paraId="70CB293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g) le attività volte a prevenire, indagare, accertare e perseguire violazioni della deontologia delle professioni regolamentate;</w:t>
      </w:r>
    </w:p>
    <w:p w14:paraId="3CF90882"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h) una funzione di controllo, d’ispezione o di regolamentazione connessa, anche occasionalmente, all’esercizio di pubblici poteri nei casi di cui alle lettere da a), a e) e g);</w:t>
      </w:r>
    </w:p>
    <w:p w14:paraId="38C841DD"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i) la tutela dell’interessato o dei diritti e delle libertà altrui;</w:t>
      </w:r>
    </w:p>
    <w:p w14:paraId="75937E9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j) l’esecuzione delle azioni civili.</w:t>
      </w:r>
    </w:p>
    <w:p w14:paraId="366B853A"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2. In particolare qualsiasi misura legislativa di cui al paragrafo 1 contiene disposizioni specifiche riguardanti almeno, se del caso:</w:t>
      </w:r>
    </w:p>
    <w:p w14:paraId="55E2C1FC"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a) le finalità del trattamento o le categorie di trattamento;</w:t>
      </w:r>
    </w:p>
    <w:p w14:paraId="7738B80F"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b) le categorie di dati personali;</w:t>
      </w:r>
    </w:p>
    <w:p w14:paraId="55FA1DA5"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 la portata delle limitazioni introdotte;</w:t>
      </w:r>
    </w:p>
    <w:p w14:paraId="77502911"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d) le garanzie per prevenire abusi o l’accesso o il trasferimento illeciti;</w:t>
      </w:r>
    </w:p>
    <w:p w14:paraId="5944611E"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e) l’indicazione precisa del titolare del trattamento o delle categorie di titolari;</w:t>
      </w:r>
    </w:p>
    <w:p w14:paraId="2F4EA420"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lastRenderedPageBreak/>
        <w:t>f) i periodi di conservazione e le garanzie applicabili tenuto conto della natura, dell’ambito di applicazione e delle finalità del trattamento o delle categorie di trattamento;</w:t>
      </w:r>
    </w:p>
    <w:p w14:paraId="76FB2C80"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g) i rischi per i diritti e le libertà degli interessati; e</w:t>
      </w:r>
    </w:p>
    <w:p w14:paraId="1CE71247" w14:textId="77777777" w:rsidR="00C5795B" w:rsidRPr="007E5069"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h) il diritto degli interessati di essere informati della limitazione, a meno che ciò possa</w:t>
      </w:r>
    </w:p>
    <w:p w14:paraId="67B4F74C" w14:textId="77777777" w:rsidR="00C5795B" w:rsidRDefault="007E5069" w:rsidP="007E5069">
      <w:pPr>
        <w:pStyle w:val="Standard"/>
        <w:autoSpaceDE w:val="0"/>
        <w:spacing w:line="360" w:lineRule="auto"/>
        <w:jc w:val="both"/>
        <w:rPr>
          <w:rFonts w:eastAsia="AGaramond-Regular" w:cs="Times New Roman"/>
          <w:color w:val="000000"/>
        </w:rPr>
      </w:pPr>
      <w:r w:rsidRPr="007E5069">
        <w:rPr>
          <w:rFonts w:eastAsia="AGaramond-Regular" w:cs="Times New Roman"/>
          <w:color w:val="000000"/>
        </w:rPr>
        <w:t>compromettere la finalità della stessa.</w:t>
      </w:r>
    </w:p>
    <w:p w14:paraId="247FFFB8" w14:textId="77777777" w:rsidR="007E5069" w:rsidRPr="007E5069" w:rsidRDefault="007E5069" w:rsidP="007E5069">
      <w:pPr>
        <w:pStyle w:val="Standard"/>
        <w:autoSpaceDE w:val="0"/>
        <w:spacing w:line="360" w:lineRule="auto"/>
        <w:jc w:val="both"/>
        <w:rPr>
          <w:rFonts w:eastAsia="AGaramond-Regular" w:cs="Times New Roman"/>
          <w:color w:val="000000"/>
        </w:rPr>
      </w:pPr>
    </w:p>
    <w:p w14:paraId="5D81F8E7" w14:textId="77777777" w:rsidR="00C5795B" w:rsidRDefault="007E5069" w:rsidP="007E5069">
      <w:pPr>
        <w:pStyle w:val="Standard"/>
        <w:autoSpaceDE w:val="0"/>
        <w:spacing w:line="360" w:lineRule="auto"/>
        <w:jc w:val="center"/>
        <w:rPr>
          <w:rFonts w:eastAsia="MetaPlusBold-Caps" w:cs="Times New Roman"/>
          <w:b/>
          <w:bCs/>
          <w:color w:val="000000"/>
        </w:rPr>
      </w:pPr>
      <w:r w:rsidRPr="007E5069">
        <w:rPr>
          <w:rFonts w:eastAsia="MetaPlusBold-Caps" w:cs="Times New Roman"/>
          <w:b/>
          <w:bCs/>
          <w:color w:val="000000"/>
        </w:rPr>
        <w:t>Tutela giurisdizionale</w:t>
      </w:r>
    </w:p>
    <w:p w14:paraId="5E36A58F" w14:textId="77777777" w:rsidR="007E5069" w:rsidRPr="007E5069" w:rsidRDefault="007E5069" w:rsidP="007E5069">
      <w:pPr>
        <w:pStyle w:val="Standard"/>
        <w:autoSpaceDE w:val="0"/>
        <w:spacing w:line="360" w:lineRule="auto"/>
        <w:jc w:val="center"/>
        <w:rPr>
          <w:rFonts w:eastAsia="MetaPlusBold-Caps" w:cs="Times New Roman"/>
          <w:b/>
          <w:bCs/>
          <w:color w:val="000000"/>
        </w:rPr>
      </w:pPr>
    </w:p>
    <w:p w14:paraId="717A5183" w14:textId="77777777" w:rsidR="00C5795B" w:rsidRPr="007E5069" w:rsidRDefault="00DA15CF" w:rsidP="007E5069">
      <w:pPr>
        <w:pStyle w:val="Standard"/>
        <w:autoSpaceDE w:val="0"/>
        <w:spacing w:line="360" w:lineRule="auto"/>
        <w:jc w:val="both"/>
        <w:rPr>
          <w:rFonts w:eastAsia="MetaPlusBold-Caps" w:cs="Times New Roman"/>
          <w:color w:val="000000"/>
        </w:rPr>
      </w:pPr>
      <w:r>
        <w:rPr>
          <w:rFonts w:eastAsia="MetaPlusBold-Caps" w:cs="Times New Roman"/>
          <w:color w:val="000000"/>
        </w:rPr>
        <w:t>Il R</w:t>
      </w:r>
      <w:r w:rsidR="007E5069" w:rsidRPr="007E5069">
        <w:rPr>
          <w:rFonts w:eastAsia="MetaPlusBold-Caps" w:cs="Times New Roman"/>
          <w:color w:val="000000"/>
        </w:rPr>
        <w:t>egolamento</w:t>
      </w:r>
      <w:r>
        <w:rPr>
          <w:rFonts w:eastAsia="MetaPlusBold-Caps" w:cs="Times New Roman"/>
          <w:color w:val="000000"/>
        </w:rPr>
        <w:t xml:space="preserve"> UE</w:t>
      </w:r>
      <w:r w:rsidR="007E5069" w:rsidRPr="007E5069">
        <w:rPr>
          <w:rFonts w:eastAsia="MetaPlusBold-Caps" w:cs="Times New Roman"/>
          <w:color w:val="000000"/>
        </w:rPr>
        <w:t xml:space="preserve"> 679/2016 prevede al proprio Capo VIII i mezzi di ricorso a tutela dell'interessato.</w:t>
      </w:r>
    </w:p>
    <w:p w14:paraId="7C960460" w14:textId="294F70F8" w:rsidR="00C5795B" w:rsidRPr="007E5069" w:rsidRDefault="007E5069" w:rsidP="007E5069">
      <w:pPr>
        <w:pStyle w:val="Standard"/>
        <w:autoSpaceDE w:val="0"/>
        <w:spacing w:line="360" w:lineRule="auto"/>
        <w:jc w:val="both"/>
        <w:rPr>
          <w:rFonts w:eastAsia="MetaPlusBold-Caps" w:cs="Times New Roman"/>
          <w:color w:val="000000"/>
        </w:rPr>
      </w:pPr>
      <w:r w:rsidRPr="007E5069">
        <w:rPr>
          <w:rFonts w:eastAsia="MetaPlusBold-Caps" w:cs="Times New Roman"/>
          <w:color w:val="000000"/>
        </w:rPr>
        <w:t>In particolare</w:t>
      </w:r>
      <w:r w:rsidR="0012291B">
        <w:rPr>
          <w:rFonts w:eastAsia="MetaPlusBold-Caps" w:cs="Times New Roman"/>
          <w:color w:val="000000"/>
        </w:rPr>
        <w:t>,</w:t>
      </w:r>
      <w:r w:rsidRPr="007E5069">
        <w:rPr>
          <w:rFonts w:eastAsia="MetaPlusBold-Caps" w:cs="Times New Roman"/>
          <w:color w:val="000000"/>
        </w:rPr>
        <w:t xml:space="preserve"> gli articoli 77 (Diritto di proporre Reclamo all'Autorità di controllo), articolo 78 (Diritto ad un ricorso giurisdizionale effettivo nei confronti dell'Autorità di controllo) e l'articolo 7</w:t>
      </w:r>
      <w:r w:rsidR="00961AF7">
        <w:rPr>
          <w:rFonts w:eastAsia="MetaPlusBold-Caps" w:cs="Times New Roman"/>
          <w:color w:val="000000"/>
        </w:rPr>
        <w:t>9</w:t>
      </w:r>
      <w:r w:rsidRPr="007E5069">
        <w:rPr>
          <w:rFonts w:eastAsia="MetaPlusBold-Caps" w:cs="Times New Roman"/>
          <w:color w:val="000000"/>
        </w:rPr>
        <w:t xml:space="preserve"> (Diritto al ricorso giurisdizionale effettivo nei confronti del titolare del trattamento o del responsabile del trattamento).</w:t>
      </w:r>
    </w:p>
    <w:p w14:paraId="2232C565" w14:textId="77777777" w:rsidR="00C5795B" w:rsidRDefault="00C5795B" w:rsidP="007E5069">
      <w:pPr>
        <w:pStyle w:val="Standard"/>
        <w:autoSpaceDE w:val="0"/>
        <w:spacing w:line="360" w:lineRule="auto"/>
        <w:jc w:val="both"/>
        <w:rPr>
          <w:rFonts w:eastAsia="MetaPlusBold-Caps" w:cs="Times New Roman"/>
          <w:b/>
          <w:bCs/>
          <w:color w:val="800000"/>
        </w:rPr>
      </w:pPr>
    </w:p>
    <w:p w14:paraId="10CB8A89" w14:textId="77777777" w:rsidR="007E5069" w:rsidRPr="007E5069" w:rsidRDefault="007E5069" w:rsidP="007E5069">
      <w:pPr>
        <w:pStyle w:val="Standard"/>
        <w:autoSpaceDE w:val="0"/>
        <w:spacing w:line="360" w:lineRule="auto"/>
        <w:jc w:val="both"/>
        <w:rPr>
          <w:rFonts w:eastAsia="MetaPlusBold-Caps" w:cs="Times New Roman"/>
          <w:b/>
          <w:bCs/>
          <w:color w:val="800000"/>
        </w:rPr>
      </w:pPr>
    </w:p>
    <w:p w14:paraId="6B8E7140" w14:textId="77777777" w:rsidR="00C5795B" w:rsidRDefault="007E5069" w:rsidP="007E5069">
      <w:pPr>
        <w:pStyle w:val="Standard"/>
        <w:autoSpaceDE w:val="0"/>
        <w:spacing w:line="360" w:lineRule="auto"/>
        <w:jc w:val="both"/>
        <w:rPr>
          <w:rFonts w:eastAsia="MetaPlusBold-Caps" w:cs="Times New Roman"/>
          <w:b/>
          <w:bCs/>
          <w:color w:val="000000"/>
        </w:rPr>
      </w:pPr>
      <w:r w:rsidRPr="007E5069">
        <w:rPr>
          <w:rFonts w:eastAsia="MetaPlusBold-Caps" w:cs="Times New Roman"/>
          <w:b/>
          <w:bCs/>
          <w:color w:val="000000"/>
        </w:rPr>
        <w:t>MODALITA' DI ESERCIZIO DEI DIRITTI E DI RISPOSTA</w:t>
      </w:r>
    </w:p>
    <w:p w14:paraId="529B8907" w14:textId="77777777" w:rsidR="007E5069" w:rsidRPr="007E5069" w:rsidRDefault="007E5069" w:rsidP="007E5069">
      <w:pPr>
        <w:pStyle w:val="Standard"/>
        <w:autoSpaceDE w:val="0"/>
        <w:spacing w:line="360" w:lineRule="auto"/>
        <w:jc w:val="both"/>
        <w:rPr>
          <w:rFonts w:eastAsia="MetaPlusBold-Caps" w:cs="Times New Roman"/>
          <w:b/>
          <w:bCs/>
          <w:color w:val="000000"/>
        </w:rPr>
      </w:pPr>
    </w:p>
    <w:p w14:paraId="33E4B739" w14:textId="5E9F4F61" w:rsidR="00C5795B" w:rsidRPr="007E5069" w:rsidRDefault="007E5069" w:rsidP="007E5069">
      <w:pPr>
        <w:pStyle w:val="Standard"/>
        <w:autoSpaceDE w:val="0"/>
        <w:spacing w:line="360" w:lineRule="auto"/>
        <w:jc w:val="both"/>
        <w:rPr>
          <w:rFonts w:eastAsia="MetaPlusBold-Caps" w:cs="Times New Roman"/>
          <w:color w:val="000000"/>
        </w:rPr>
      </w:pPr>
      <w:r w:rsidRPr="007E5069">
        <w:rPr>
          <w:rFonts w:eastAsia="MetaPlusBold-Caps" w:cs="Times New Roman"/>
          <w:color w:val="000000"/>
        </w:rPr>
        <w:t xml:space="preserve">I diritti dell'interessato possono essere esercitati a mezzo mail, </w:t>
      </w:r>
      <w:r w:rsidR="00F8412E" w:rsidRPr="0025670A">
        <w:rPr>
          <w:rFonts w:eastAsia="MetaPlusBold-Caps" w:cs="Times New Roman"/>
          <w:color w:val="000000"/>
        </w:rPr>
        <w:t>PEC</w:t>
      </w:r>
      <w:r w:rsidRPr="0025670A">
        <w:rPr>
          <w:rFonts w:eastAsia="MetaPlusBold-Caps" w:cs="Times New Roman"/>
          <w:color w:val="000000"/>
        </w:rPr>
        <w:t>,</w:t>
      </w:r>
      <w:r>
        <w:rPr>
          <w:rFonts w:eastAsia="MetaPlusBold-Caps" w:cs="Times New Roman"/>
          <w:color w:val="000000"/>
        </w:rPr>
        <w:t xml:space="preserve"> lettera raccomandata </w:t>
      </w:r>
      <w:proofErr w:type="spellStart"/>
      <w:r>
        <w:rPr>
          <w:rFonts w:eastAsia="MetaPlusBold-Caps" w:cs="Times New Roman"/>
          <w:color w:val="000000"/>
        </w:rPr>
        <w:t>a/r</w:t>
      </w:r>
      <w:proofErr w:type="spellEnd"/>
      <w:r>
        <w:rPr>
          <w:rFonts w:eastAsia="MetaPlusBold-Caps" w:cs="Times New Roman"/>
          <w:color w:val="000000"/>
        </w:rPr>
        <w:t>.</w:t>
      </w:r>
    </w:p>
    <w:p w14:paraId="6855CBD6" w14:textId="15BB8E06" w:rsidR="00C5795B" w:rsidRPr="007E5069" w:rsidRDefault="007E5069" w:rsidP="007E5069">
      <w:pPr>
        <w:pStyle w:val="Standard"/>
        <w:autoSpaceDE w:val="0"/>
        <w:spacing w:line="360" w:lineRule="auto"/>
        <w:jc w:val="both"/>
        <w:rPr>
          <w:rFonts w:cs="Times New Roman"/>
          <w:color w:val="000000"/>
        </w:rPr>
      </w:pPr>
      <w:r w:rsidRPr="007E5069">
        <w:rPr>
          <w:rFonts w:eastAsia="MetaPlusBold-Caps" w:cs="Times New Roman"/>
          <w:color w:val="000000"/>
        </w:rPr>
        <w:t xml:space="preserve">Per facilitare l'esercizio di tali diritti, l'interessato potrà </w:t>
      </w:r>
      <w:r w:rsidR="00297D99">
        <w:rPr>
          <w:rFonts w:eastAsia="MetaPlusBold-Caps" w:cs="Times New Roman"/>
          <w:color w:val="000000"/>
        </w:rPr>
        <w:t>utilizzare l’apposito modello di esercizio dei diritti.</w:t>
      </w:r>
    </w:p>
    <w:p w14:paraId="2E72F359" w14:textId="54CD95D8" w:rsidR="00542A1F" w:rsidRPr="007E5069" w:rsidRDefault="00542A1F" w:rsidP="00542A1F">
      <w:pPr>
        <w:pStyle w:val="Standard"/>
        <w:autoSpaceDE w:val="0"/>
        <w:spacing w:line="360" w:lineRule="auto"/>
        <w:jc w:val="both"/>
        <w:rPr>
          <w:rFonts w:eastAsia="MetaPlusBold-Caps" w:cs="Times New Roman"/>
          <w:color w:val="000000"/>
        </w:rPr>
      </w:pPr>
      <w:r w:rsidRPr="007E5069">
        <w:rPr>
          <w:rFonts w:eastAsia="MetaPlusBold-Caps" w:cs="Times New Roman"/>
          <w:color w:val="000000"/>
        </w:rPr>
        <w:t>Per l'esercizio</w:t>
      </w:r>
      <w:r>
        <w:rPr>
          <w:rFonts w:eastAsia="MetaPlusBold-Caps" w:cs="Times New Roman"/>
          <w:color w:val="000000"/>
        </w:rPr>
        <w:t xml:space="preserve"> </w:t>
      </w:r>
      <w:r w:rsidRPr="007E5069">
        <w:rPr>
          <w:rFonts w:eastAsia="MetaPlusBold-Caps" w:cs="Times New Roman"/>
          <w:color w:val="000000"/>
        </w:rPr>
        <w:t xml:space="preserve">di </w:t>
      </w:r>
      <w:r w:rsidRPr="009C622A">
        <w:rPr>
          <w:rFonts w:eastAsia="MetaPlusBold-Caps" w:cs="Times New Roman"/>
          <w:color w:val="000000"/>
        </w:rPr>
        <w:t>tali diritti, l'interessato potrà scrivere all'indirizzo mail</w:t>
      </w:r>
      <w:r w:rsidR="00F910CB">
        <w:rPr>
          <w:rFonts w:eastAsia="MetaPlusBold-Caps" w:cs="Times New Roman"/>
        </w:rPr>
        <w:t xml:space="preserve"> </w:t>
      </w:r>
      <w:hyperlink r:id="rId8" w:history="1">
        <w:r w:rsidR="00F910CB" w:rsidRPr="002C110C">
          <w:rPr>
            <w:rStyle w:val="Collegamentoipertestuale"/>
            <w:rFonts w:eastAsia="MetaPlusBold-Caps" w:cs="Times New Roman"/>
          </w:rPr>
          <w:t>fp.legale@cisl.it</w:t>
        </w:r>
      </w:hyperlink>
      <w:r w:rsidR="00F910CB">
        <w:rPr>
          <w:rFonts w:eastAsia="MetaPlusBold-Caps" w:cs="Times New Roman"/>
        </w:rPr>
        <w:t xml:space="preserve"> </w:t>
      </w:r>
      <w:r w:rsidRPr="009C622A">
        <w:rPr>
          <w:rFonts w:eastAsia="MetaPlusBold-Caps" w:cs="Times New Roman"/>
          <w:color w:val="000000"/>
        </w:rPr>
        <w:t xml:space="preserve">, </w:t>
      </w:r>
      <w:r w:rsidRPr="0025670A">
        <w:rPr>
          <w:rFonts w:eastAsia="MetaPlusBold-Caps" w:cs="Times New Roman"/>
          <w:color w:val="000000"/>
        </w:rPr>
        <w:t xml:space="preserve">attraverso l’invio di una PEC all’indirizzo </w:t>
      </w:r>
      <w:r w:rsidR="0025670A" w:rsidRPr="0025670A">
        <w:rPr>
          <w:rFonts w:eastAsia="MetaPlusBold-Caps" w:cs="Times New Roman"/>
        </w:rPr>
        <w:t>fpcisl.@pec.cisl.it</w:t>
      </w:r>
      <w:r w:rsidRPr="0025670A">
        <w:rPr>
          <w:rFonts w:eastAsia="MetaPlusBold-Caps" w:cs="Times New Roman"/>
          <w:color w:val="000000"/>
        </w:rPr>
        <w:t xml:space="preserve"> oppure inviando una raccomandata</w:t>
      </w:r>
      <w:r w:rsidRPr="009C622A">
        <w:rPr>
          <w:rFonts w:eastAsia="MetaPlusBold-Caps" w:cs="Times New Roman"/>
          <w:color w:val="000000"/>
        </w:rPr>
        <w:t xml:space="preserve"> </w:t>
      </w:r>
      <w:proofErr w:type="spellStart"/>
      <w:r w:rsidRPr="009C622A">
        <w:rPr>
          <w:rFonts w:eastAsia="MetaPlusBold-Caps" w:cs="Times New Roman"/>
          <w:color w:val="000000"/>
        </w:rPr>
        <w:t>a/r</w:t>
      </w:r>
      <w:proofErr w:type="spellEnd"/>
      <w:r w:rsidRPr="009C622A">
        <w:rPr>
          <w:rFonts w:eastAsia="MetaPlusBold-Caps" w:cs="Times New Roman"/>
          <w:color w:val="000000"/>
        </w:rPr>
        <w:t xml:space="preserve"> all’indirizzo </w:t>
      </w:r>
      <w:r>
        <w:rPr>
          <w:rFonts w:eastAsia="MetaPlusBold-Caps" w:cs="Times New Roman"/>
          <w:color w:val="000000"/>
        </w:rPr>
        <w:t xml:space="preserve">del Titolare </w:t>
      </w:r>
      <w:r w:rsidRPr="009C622A">
        <w:rPr>
          <w:rFonts w:eastAsia="MetaPlusBold-Caps" w:cs="Times New Roman"/>
          <w:color w:val="000000"/>
        </w:rPr>
        <w:t>indicato nell’informativa.</w:t>
      </w:r>
    </w:p>
    <w:p w14:paraId="6268A48D" w14:textId="77777777" w:rsidR="007E5069" w:rsidRPr="007E5069" w:rsidRDefault="007E5069" w:rsidP="007E5069">
      <w:pPr>
        <w:pStyle w:val="Standard"/>
        <w:autoSpaceDE w:val="0"/>
        <w:spacing w:line="360" w:lineRule="auto"/>
        <w:jc w:val="both"/>
        <w:rPr>
          <w:rFonts w:eastAsia="MetaPlusBold-Caps" w:cs="Times New Roman"/>
          <w:color w:val="000000"/>
        </w:rPr>
      </w:pPr>
    </w:p>
    <w:p w14:paraId="637D9401" w14:textId="77777777" w:rsidR="00C5795B" w:rsidRPr="007E5069" w:rsidRDefault="00EB3635" w:rsidP="007E5069">
      <w:pPr>
        <w:pStyle w:val="Standard"/>
        <w:autoSpaceDE w:val="0"/>
        <w:spacing w:line="360" w:lineRule="auto"/>
        <w:jc w:val="both"/>
        <w:rPr>
          <w:rFonts w:eastAsia="MetaPlusBold-Caps" w:cs="Times New Roman"/>
          <w:color w:val="000000"/>
        </w:rPr>
      </w:pPr>
      <w:r>
        <w:rPr>
          <w:rFonts w:eastAsia="MetaPlusBold-Caps" w:cs="Times New Roman"/>
          <w:color w:val="000000"/>
        </w:rPr>
        <w:t>Il T</w:t>
      </w:r>
      <w:r w:rsidR="007E5069" w:rsidRPr="007E5069">
        <w:rPr>
          <w:rFonts w:eastAsia="MetaPlusBold-Caps" w:cs="Times New Roman"/>
          <w:color w:val="000000"/>
        </w:rPr>
        <w:t>itolare del trattamento, direttamente o per il tramite di un suo incaricato, fornisce all'interessato le informazioni relative alla richiesta presentata dall'interessato senza ingiustificato ritardo e, comunque, entro 30 gg dal ricevimento della richiesta stessa.</w:t>
      </w:r>
    </w:p>
    <w:p w14:paraId="63A3E1F2" w14:textId="77777777" w:rsidR="00C5795B" w:rsidRPr="007E5069" w:rsidRDefault="007E5069" w:rsidP="007E5069">
      <w:pPr>
        <w:pStyle w:val="Standard"/>
        <w:autoSpaceDE w:val="0"/>
        <w:spacing w:line="360" w:lineRule="auto"/>
        <w:jc w:val="both"/>
        <w:rPr>
          <w:rFonts w:eastAsia="MetaPlusBold-Caps" w:cs="Times New Roman"/>
          <w:color w:val="000000"/>
        </w:rPr>
      </w:pPr>
      <w:r w:rsidRPr="007E5069">
        <w:rPr>
          <w:rFonts w:eastAsia="MetaPlusBold-Caps" w:cs="Times New Roman"/>
          <w:color w:val="000000"/>
        </w:rPr>
        <w:t>Tale termine può essere prorogato di ulteriori 60 gg, se necessario, tenuto conto della complessità e del numero delle richieste. Il titolare del trattamento informa l'interessato di tale proroga e dei motivi del ritardo, entro 30 gg dal ricevimento della richiesta. Se l'interessato presenta la richiesta mediante mezzi elettronici, le informazioni sono fornite, ove possibile, con mezzi elettronici salvo diversa indicazione dell'interessato.</w:t>
      </w:r>
    </w:p>
    <w:p w14:paraId="211FFD39" w14:textId="77777777" w:rsidR="00C5795B" w:rsidRPr="007E5069" w:rsidRDefault="007E5069" w:rsidP="007E5069">
      <w:pPr>
        <w:pStyle w:val="Standard"/>
        <w:autoSpaceDE w:val="0"/>
        <w:spacing w:line="360" w:lineRule="auto"/>
        <w:jc w:val="both"/>
        <w:rPr>
          <w:rFonts w:eastAsia="AGaramond-Regular" w:cs="Times New Roman"/>
        </w:rPr>
      </w:pPr>
      <w:r w:rsidRPr="007E5069">
        <w:rPr>
          <w:rFonts w:eastAsia="AGaramond-Regular" w:cs="Times New Roman"/>
          <w:color w:val="000000"/>
        </w:rPr>
        <w:t xml:space="preserve">Se non ottempera alla richiesta dell’interessato, il titolare del trattamento informa l’interessato </w:t>
      </w:r>
      <w:r w:rsidRPr="007E5069">
        <w:rPr>
          <w:rFonts w:eastAsia="AGaramond-Regular" w:cs="Times New Roman"/>
        </w:rPr>
        <w:t xml:space="preserve">senza ritardo, e al più tardi entro 30 gg dal ricevimento della richiesta, dei motivi dell’inottemperanza e </w:t>
      </w:r>
      <w:r w:rsidRPr="007E5069">
        <w:rPr>
          <w:rFonts w:eastAsia="AGaramond-Regular" w:cs="Times New Roman"/>
        </w:rPr>
        <w:lastRenderedPageBreak/>
        <w:t>della possibilità di proporre reclamo a un’autorità di controllo e di proporre ricorso giurisdizionale.</w:t>
      </w:r>
    </w:p>
    <w:p w14:paraId="6342344B" w14:textId="77777777" w:rsidR="00C5795B" w:rsidRPr="007E5069" w:rsidRDefault="007E5069" w:rsidP="007E5069">
      <w:pPr>
        <w:pStyle w:val="Standard"/>
        <w:autoSpaceDE w:val="0"/>
        <w:spacing w:line="360" w:lineRule="auto"/>
        <w:jc w:val="both"/>
        <w:rPr>
          <w:rFonts w:eastAsia="AGaramond-Regular" w:cs="Times New Roman"/>
        </w:rPr>
      </w:pPr>
      <w:r w:rsidRPr="007E5069">
        <w:rPr>
          <w:rFonts w:eastAsia="AGaramond-Regular" w:cs="Times New Roman"/>
        </w:rPr>
        <w:t>Le informazioni fornite all'interessato ed eventuali comunicazioni e</w:t>
      </w:r>
      <w:r w:rsidR="00D8241E">
        <w:rPr>
          <w:rFonts w:eastAsia="AGaramond-Regular" w:cs="Times New Roman"/>
        </w:rPr>
        <w:t xml:space="preserve"> </w:t>
      </w:r>
      <w:r w:rsidRPr="007E5069">
        <w:rPr>
          <w:rFonts w:eastAsia="AGaramond-Regular" w:cs="Times New Roman"/>
        </w:rPr>
        <w:t>azioni intraprese sono gratuite.</w:t>
      </w:r>
    </w:p>
    <w:p w14:paraId="7DDD111C" w14:textId="77777777" w:rsidR="00C5795B" w:rsidRPr="007E5069" w:rsidRDefault="007E5069" w:rsidP="007E5069">
      <w:pPr>
        <w:pStyle w:val="Standard"/>
        <w:autoSpaceDE w:val="0"/>
        <w:spacing w:line="360" w:lineRule="auto"/>
        <w:jc w:val="both"/>
        <w:rPr>
          <w:rFonts w:eastAsia="AGaramond-Regular" w:cs="Times New Roman"/>
        </w:rPr>
      </w:pPr>
      <w:r w:rsidRPr="007E5069">
        <w:rPr>
          <w:rFonts w:eastAsia="AGaramond-Regular" w:cs="Times New Roman"/>
        </w:rPr>
        <w:t>Se le richieste dell’interessato sono manifestamente infondate o eccessive, in particolare per il loro carattere ripetitivo, il titolare del trattamento può:</w:t>
      </w:r>
    </w:p>
    <w:p w14:paraId="3884DD39" w14:textId="3A763329" w:rsidR="00BF37C3" w:rsidRDefault="007E5069" w:rsidP="00BF37C3">
      <w:pPr>
        <w:pStyle w:val="Standard"/>
        <w:numPr>
          <w:ilvl w:val="0"/>
          <w:numId w:val="1"/>
        </w:numPr>
        <w:autoSpaceDE w:val="0"/>
        <w:spacing w:line="360" w:lineRule="auto"/>
        <w:jc w:val="both"/>
        <w:rPr>
          <w:rFonts w:eastAsia="AGaramond-Regular" w:cs="Times New Roman"/>
          <w:b/>
        </w:rPr>
      </w:pPr>
      <w:r w:rsidRPr="007E5069">
        <w:rPr>
          <w:rFonts w:eastAsia="AGaramond-Regular" w:cs="Times New Roman"/>
        </w:rPr>
        <w:t>addebitare un contributo spese ragionevole tenendo conto dei costi amministrativi sostenuti per fornire le informazioni</w:t>
      </w:r>
      <w:r w:rsidR="00BF37C3">
        <w:rPr>
          <w:rFonts w:eastAsia="AGaramond-Regular" w:cs="Times New Roman"/>
        </w:rPr>
        <w:t xml:space="preserve"> </w:t>
      </w:r>
      <w:r w:rsidR="00BF37C3" w:rsidRPr="007E5069">
        <w:rPr>
          <w:rFonts w:eastAsia="AGaramond-Regular" w:cs="Times New Roman"/>
        </w:rPr>
        <w:t>o la comunicazione o intraprendere l’azione richiesta</w:t>
      </w:r>
    </w:p>
    <w:p w14:paraId="24E666A5" w14:textId="52892882" w:rsidR="00C5795B" w:rsidRPr="00BF37C3" w:rsidRDefault="00BF37C3" w:rsidP="00BF37C3">
      <w:pPr>
        <w:pStyle w:val="Standard"/>
        <w:autoSpaceDE w:val="0"/>
        <w:spacing w:line="360" w:lineRule="auto"/>
        <w:jc w:val="both"/>
        <w:rPr>
          <w:rFonts w:eastAsia="AGaramond-Regular" w:cs="Times New Roman"/>
          <w:bCs/>
        </w:rPr>
      </w:pPr>
      <w:r w:rsidRPr="00BF37C3">
        <w:rPr>
          <w:rFonts w:eastAsia="AGaramond-Regular" w:cs="Times New Roman"/>
          <w:bCs/>
        </w:rPr>
        <w:t>oppure</w:t>
      </w:r>
    </w:p>
    <w:p w14:paraId="35FC8B01" w14:textId="77777777" w:rsidR="00C5795B" w:rsidRPr="007E5069" w:rsidRDefault="007E5069" w:rsidP="007E5069">
      <w:pPr>
        <w:pStyle w:val="Standard"/>
        <w:autoSpaceDE w:val="0"/>
        <w:spacing w:line="360" w:lineRule="auto"/>
        <w:jc w:val="both"/>
        <w:rPr>
          <w:rFonts w:eastAsia="AGaramond-Regular" w:cs="Times New Roman"/>
        </w:rPr>
      </w:pPr>
      <w:r w:rsidRPr="007E5069">
        <w:rPr>
          <w:rFonts w:eastAsia="AGaramond-Regular" w:cs="Times New Roman"/>
        </w:rPr>
        <w:t>b) rifiutare di soddisfare la richiesta.</w:t>
      </w:r>
    </w:p>
    <w:p w14:paraId="346D6EA5" w14:textId="77777777" w:rsidR="00C5795B" w:rsidRPr="007E5069" w:rsidRDefault="007E5069" w:rsidP="007E5069">
      <w:pPr>
        <w:pStyle w:val="Standard"/>
        <w:autoSpaceDE w:val="0"/>
        <w:spacing w:line="360" w:lineRule="auto"/>
        <w:jc w:val="both"/>
        <w:rPr>
          <w:rFonts w:eastAsia="AGaramond-Regular" w:cs="Times New Roman"/>
        </w:rPr>
      </w:pPr>
      <w:r w:rsidRPr="007E5069">
        <w:rPr>
          <w:rFonts w:eastAsia="AGaramond-Regular" w:cs="Times New Roman"/>
        </w:rPr>
        <w:t>Incombe al titolare del trattamento l’onere di dimostrare il carattere manifestamente infondato o eccessivo della richiesta.</w:t>
      </w:r>
    </w:p>
    <w:p w14:paraId="653A7C24" w14:textId="77777777" w:rsidR="00C5795B" w:rsidRPr="004042E1" w:rsidRDefault="007E5069" w:rsidP="004042E1">
      <w:pPr>
        <w:pStyle w:val="Standard"/>
        <w:autoSpaceDE w:val="0"/>
        <w:spacing w:line="360" w:lineRule="auto"/>
        <w:jc w:val="both"/>
        <w:rPr>
          <w:rFonts w:eastAsia="AGaramond-Regular" w:cs="Times New Roman"/>
        </w:rPr>
      </w:pPr>
      <w:r w:rsidRPr="007E5069">
        <w:rPr>
          <w:rFonts w:eastAsia="AGaramond-Regular" w:cs="Times New Roman"/>
        </w:rPr>
        <w:t>Qualora il titolare del trattamento nutra ragionevoli dubbi circa l’identità della persona fisica che presenta la richiesta di cui agli articoli da 15 a 21, può richiedere ulteriori informazioni necessarie per confermare l’identità dell’interessato.</w:t>
      </w:r>
    </w:p>
    <w:sectPr w:rsidR="00C5795B" w:rsidRPr="004042E1" w:rsidSect="00C5795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D9A5" w14:textId="77777777" w:rsidR="00E12FB9" w:rsidRDefault="00E12FB9" w:rsidP="00C5795B">
      <w:r>
        <w:separator/>
      </w:r>
    </w:p>
  </w:endnote>
  <w:endnote w:type="continuationSeparator" w:id="0">
    <w:p w14:paraId="702BF826" w14:textId="77777777" w:rsidR="00E12FB9" w:rsidRDefault="00E12FB9" w:rsidP="00C5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Medium">
    <w:altName w:val="Yu Gothic"/>
    <w:panose1 w:val="020B0604020202020204"/>
    <w:charset w:val="80"/>
    <w:family w:val="swiss"/>
    <w:pitch w:val="variable"/>
  </w:font>
  <w:font w:name="AGaramond-Italic">
    <w:panose1 w:val="020B0604020202020204"/>
    <w:charset w:val="00"/>
    <w:family w:val="roman"/>
    <w:pitch w:val="default"/>
  </w:font>
  <w:font w:name="AGaramond-Bold">
    <w:panose1 w:val="020B0604020202020204"/>
    <w:charset w:val="00"/>
    <w:family w:val="auto"/>
    <w:pitch w:val="variable"/>
  </w:font>
  <w:font w:name="AGaramond-Regular">
    <w:panose1 w:val="020B0604020202020204"/>
    <w:charset w:val="00"/>
    <w:family w:val="auto"/>
    <w:pitch w:val="variable"/>
  </w:font>
  <w:font w:name="MetaPlusBold-Cap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0D5F" w14:textId="77777777" w:rsidR="00E12FB9" w:rsidRDefault="00E12FB9" w:rsidP="00C5795B">
      <w:r w:rsidRPr="00C5795B">
        <w:rPr>
          <w:color w:val="000000"/>
        </w:rPr>
        <w:separator/>
      </w:r>
    </w:p>
  </w:footnote>
  <w:footnote w:type="continuationSeparator" w:id="0">
    <w:p w14:paraId="7A7FD210" w14:textId="77777777" w:rsidR="00E12FB9" w:rsidRDefault="00E12FB9" w:rsidP="00C5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D239E"/>
    <w:multiLevelType w:val="hybridMultilevel"/>
    <w:tmpl w:val="336E6002"/>
    <w:lvl w:ilvl="0" w:tplc="04100017">
      <w:start w:val="1"/>
      <w:numFmt w:val="low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00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795B"/>
    <w:rsid w:val="00035574"/>
    <w:rsid w:val="00054DE5"/>
    <w:rsid w:val="000961B2"/>
    <w:rsid w:val="0012291B"/>
    <w:rsid w:val="00134039"/>
    <w:rsid w:val="001345C3"/>
    <w:rsid w:val="001A068F"/>
    <w:rsid w:val="001B54D8"/>
    <w:rsid w:val="0025670A"/>
    <w:rsid w:val="00293AD6"/>
    <w:rsid w:val="00297D99"/>
    <w:rsid w:val="00302117"/>
    <w:rsid w:val="00380C93"/>
    <w:rsid w:val="003858B7"/>
    <w:rsid w:val="003B34C5"/>
    <w:rsid w:val="003E7BAB"/>
    <w:rsid w:val="004042E1"/>
    <w:rsid w:val="00431664"/>
    <w:rsid w:val="0046318C"/>
    <w:rsid w:val="00475C9C"/>
    <w:rsid w:val="004B3A0F"/>
    <w:rsid w:val="00542A1F"/>
    <w:rsid w:val="005D08F2"/>
    <w:rsid w:val="006243FD"/>
    <w:rsid w:val="00667E07"/>
    <w:rsid w:val="00723C21"/>
    <w:rsid w:val="007A3819"/>
    <w:rsid w:val="007E5069"/>
    <w:rsid w:val="00882344"/>
    <w:rsid w:val="008A561C"/>
    <w:rsid w:val="0095655B"/>
    <w:rsid w:val="00961AF7"/>
    <w:rsid w:val="009737C9"/>
    <w:rsid w:val="009A4D8F"/>
    <w:rsid w:val="009B2CA5"/>
    <w:rsid w:val="00A65B4B"/>
    <w:rsid w:val="00AD56A4"/>
    <w:rsid w:val="00B368F8"/>
    <w:rsid w:val="00BB588C"/>
    <w:rsid w:val="00BF37C3"/>
    <w:rsid w:val="00C01254"/>
    <w:rsid w:val="00C24779"/>
    <w:rsid w:val="00C5327D"/>
    <w:rsid w:val="00C5795B"/>
    <w:rsid w:val="00CE4496"/>
    <w:rsid w:val="00D44A0B"/>
    <w:rsid w:val="00D8241E"/>
    <w:rsid w:val="00D85B12"/>
    <w:rsid w:val="00DA15CF"/>
    <w:rsid w:val="00DD4D66"/>
    <w:rsid w:val="00E03E16"/>
    <w:rsid w:val="00E12FB9"/>
    <w:rsid w:val="00E23ED1"/>
    <w:rsid w:val="00EB3635"/>
    <w:rsid w:val="00ED4B77"/>
    <w:rsid w:val="00EE1F6B"/>
    <w:rsid w:val="00F05A6C"/>
    <w:rsid w:val="00F24246"/>
    <w:rsid w:val="00F8412E"/>
    <w:rsid w:val="00F910CB"/>
    <w:rsid w:val="00FA6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C18B"/>
  <w15:docId w15:val="{109142C4-6C8C-420E-8F4D-F47104A3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21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5795B"/>
  </w:style>
  <w:style w:type="paragraph" w:customStyle="1" w:styleId="Heading">
    <w:name w:val="Heading"/>
    <w:basedOn w:val="Standard"/>
    <w:next w:val="Textbody"/>
    <w:rsid w:val="00C5795B"/>
    <w:pPr>
      <w:keepNext/>
      <w:spacing w:before="240" w:after="120"/>
    </w:pPr>
    <w:rPr>
      <w:rFonts w:ascii="Arial" w:hAnsi="Arial"/>
      <w:sz w:val="28"/>
      <w:szCs w:val="28"/>
    </w:rPr>
  </w:style>
  <w:style w:type="paragraph" w:customStyle="1" w:styleId="Textbody">
    <w:name w:val="Text body"/>
    <w:basedOn w:val="Standard"/>
    <w:rsid w:val="00C5795B"/>
    <w:pPr>
      <w:spacing w:after="120"/>
    </w:pPr>
  </w:style>
  <w:style w:type="paragraph" w:styleId="Elenco">
    <w:name w:val="List"/>
    <w:basedOn w:val="Textbody"/>
    <w:rsid w:val="00C5795B"/>
  </w:style>
  <w:style w:type="paragraph" w:customStyle="1" w:styleId="Didascalia1">
    <w:name w:val="Didascalia1"/>
    <w:basedOn w:val="Standard"/>
    <w:rsid w:val="00C5795B"/>
    <w:pPr>
      <w:suppressLineNumbers/>
      <w:spacing w:before="120" w:after="120"/>
    </w:pPr>
    <w:rPr>
      <w:i/>
      <w:iCs/>
    </w:rPr>
  </w:style>
  <w:style w:type="paragraph" w:customStyle="1" w:styleId="Index">
    <w:name w:val="Index"/>
    <w:basedOn w:val="Standard"/>
    <w:rsid w:val="00C5795B"/>
    <w:pPr>
      <w:suppressLineNumbers/>
    </w:pPr>
  </w:style>
  <w:style w:type="character" w:styleId="Collegamentoipertestuale">
    <w:name w:val="Hyperlink"/>
    <w:rsid w:val="00542A1F"/>
    <w:rPr>
      <w:u w:val="single"/>
    </w:rPr>
  </w:style>
  <w:style w:type="character" w:styleId="Menzionenonrisolta">
    <w:name w:val="Unresolved Mention"/>
    <w:basedOn w:val="Carpredefinitoparagrafo"/>
    <w:uiPriority w:val="99"/>
    <w:semiHidden/>
    <w:unhideWhenUsed/>
    <w:rsid w:val="0054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p.legale@cisl.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2810</Words>
  <Characters>16021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giuri</dc:creator>
  <cp:lastModifiedBy>Microsoft Office User</cp:lastModifiedBy>
  <cp:revision>29</cp:revision>
  <dcterms:created xsi:type="dcterms:W3CDTF">2018-04-21T16:29:00Z</dcterms:created>
  <dcterms:modified xsi:type="dcterms:W3CDTF">2022-10-18T14:24:00Z</dcterms:modified>
</cp:coreProperties>
</file>